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80877" w14:textId="777ACBCD" w:rsidR="00AD496C" w:rsidRDefault="00EE3E1A">
      <w:r>
        <w:rPr>
          <w:noProof/>
        </w:rPr>
        <mc:AlternateContent>
          <mc:Choice Requires="wps">
            <w:drawing>
              <wp:inline distT="0" distB="0" distL="0" distR="0" wp14:anchorId="686EF603" wp14:editId="3E77080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6608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D4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A"/>
    <w:rsid w:val="00AD496C"/>
    <w:rsid w:val="00E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0F82"/>
  <w15:chartTrackingRefBased/>
  <w15:docId w15:val="{B4B4182D-F4C6-41E2-AF8D-83086ED6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dc:description/>
  <cp:lastModifiedBy>VBSSUK Valais Blacknose Sheep Society UK</cp:lastModifiedBy>
  <cp:revision>1</cp:revision>
  <dcterms:created xsi:type="dcterms:W3CDTF">2020-05-18T20:19:00Z</dcterms:created>
  <dcterms:modified xsi:type="dcterms:W3CDTF">2020-05-18T20:27:00Z</dcterms:modified>
</cp:coreProperties>
</file>