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4678" w14:textId="5A212CDF" w:rsidR="00DA750C" w:rsidRDefault="00AB5E54" w:rsidP="00DA750C">
      <w:pPr>
        <w:spacing w:after="420" w:line="405" w:lineRule="atLeast"/>
        <w:jc w:val="center"/>
        <w:outlineLvl w:val="1"/>
        <w:rPr>
          <w:rFonts w:ascii="&amp;quot" w:eastAsia="Times New Roman" w:hAnsi="&amp;quot" w:cs="Times New Roman"/>
          <w:b/>
          <w:bCs/>
          <w:caps/>
          <w:color w:val="333333"/>
          <w:sz w:val="27"/>
          <w:szCs w:val="27"/>
          <w:lang w:eastAsia="en-GB"/>
        </w:rPr>
      </w:pPr>
      <w:r w:rsidRPr="00394E63">
        <w:rPr>
          <w:rFonts w:cstheme="minorHAnsi"/>
          <w:noProof/>
        </w:rPr>
        <w:drawing>
          <wp:inline distT="0" distB="0" distL="0" distR="0" wp14:anchorId="648808F3" wp14:editId="51CC3D16">
            <wp:extent cx="1441450" cy="1022567"/>
            <wp:effectExtent l="0" t="0" r="6350" b="6350"/>
            <wp:docPr id="125508967" name="Picture 4" descr="\\europemuk353.europe.fs.fujitsu.com\w7backups$\McAllisterJ\JMCA\jmca\Sheep\VBSSUK\Logos\VBSSUK logo V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1450" cy="1022567"/>
                    </a:xfrm>
                    <a:prstGeom prst="rect">
                      <a:avLst/>
                    </a:prstGeom>
                  </pic:spPr>
                </pic:pic>
              </a:graphicData>
            </a:graphic>
          </wp:inline>
        </w:drawing>
      </w:r>
    </w:p>
    <w:p w14:paraId="45C34E0A" w14:textId="77777777" w:rsidR="00AB5E54" w:rsidRDefault="00AB5E54" w:rsidP="00DA750C">
      <w:pPr>
        <w:spacing w:after="420" w:line="405" w:lineRule="atLeast"/>
        <w:jc w:val="center"/>
        <w:outlineLvl w:val="1"/>
        <w:rPr>
          <w:rFonts w:ascii="&amp;quot" w:eastAsia="Times New Roman" w:hAnsi="&amp;quot" w:cs="Times New Roman"/>
          <w:b/>
          <w:bCs/>
          <w:caps/>
          <w:color w:val="333333"/>
          <w:sz w:val="27"/>
          <w:szCs w:val="27"/>
          <w:lang w:eastAsia="en-GB"/>
        </w:rPr>
      </w:pPr>
    </w:p>
    <w:p w14:paraId="5D1AE6E3" w14:textId="1CBF1DCF" w:rsidR="003B2A5A" w:rsidRPr="00AB5E54" w:rsidRDefault="003B2A5A" w:rsidP="00DA750C">
      <w:pPr>
        <w:spacing w:after="420" w:line="405" w:lineRule="atLeast"/>
        <w:jc w:val="center"/>
        <w:outlineLvl w:val="1"/>
        <w:rPr>
          <w:rFonts w:ascii="&amp;quot" w:eastAsia="Times New Roman" w:hAnsi="&amp;quot" w:cs="Times New Roman"/>
          <w:b/>
          <w:bCs/>
          <w:caps/>
          <w:color w:val="333333"/>
          <w:sz w:val="27"/>
          <w:szCs w:val="27"/>
          <w:u w:val="single"/>
          <w:lang w:eastAsia="en-GB"/>
        </w:rPr>
      </w:pPr>
      <w:r w:rsidRPr="00AB5E54">
        <w:rPr>
          <w:rFonts w:ascii="&amp;quot" w:eastAsia="Times New Roman" w:hAnsi="&amp;quot" w:cs="Times New Roman"/>
          <w:b/>
          <w:bCs/>
          <w:caps/>
          <w:color w:val="333333"/>
          <w:sz w:val="27"/>
          <w:szCs w:val="27"/>
          <w:u w:val="single"/>
          <w:lang w:eastAsia="en-GB"/>
        </w:rPr>
        <w:t>MV Accreditation</w:t>
      </w:r>
    </w:p>
    <w:p w14:paraId="6C1874FE" w14:textId="77777777" w:rsidR="003B2A5A" w:rsidRPr="003B2A5A" w:rsidRDefault="003B2A5A" w:rsidP="003B2A5A">
      <w:pPr>
        <w:spacing w:after="300" w:line="240" w:lineRule="auto"/>
        <w:rPr>
          <w:rFonts w:ascii="&amp;quot" w:eastAsia="Times New Roman" w:hAnsi="&amp;quot" w:cs="Times New Roman"/>
          <w:color w:val="747474"/>
          <w:sz w:val="24"/>
          <w:szCs w:val="24"/>
          <w:lang w:eastAsia="en-GB"/>
        </w:rPr>
      </w:pPr>
      <w:r w:rsidRPr="003B2A5A">
        <w:rPr>
          <w:rFonts w:ascii="&amp;quot" w:eastAsia="Times New Roman" w:hAnsi="&amp;quot" w:cs="Times New Roman"/>
          <w:color w:val="747474"/>
          <w:sz w:val="24"/>
          <w:szCs w:val="24"/>
          <w:lang w:eastAsia="en-GB"/>
        </w:rPr>
        <w:br/>
        <w:t>MV update </w:t>
      </w:r>
      <w:r w:rsidRPr="003B2A5A">
        <w:rPr>
          <w:rFonts w:ascii="Segoe UI Emoji" w:eastAsia="Times New Roman" w:hAnsi="Segoe UI Emoji" w:cs="Segoe UI Emoji"/>
          <w:color w:val="747474"/>
          <w:sz w:val="24"/>
          <w:szCs w:val="24"/>
          <w:lang w:eastAsia="en-GB"/>
        </w:rPr>
        <w:t>🐑</w:t>
      </w:r>
    </w:p>
    <w:p w14:paraId="4B3B381C" w14:textId="77777777" w:rsidR="009338F9" w:rsidRDefault="003B2A5A" w:rsidP="003B2A5A">
      <w:pPr>
        <w:spacing w:after="300" w:line="240" w:lineRule="auto"/>
        <w:rPr>
          <w:rFonts w:ascii="&amp;quot" w:eastAsia="Times New Roman" w:hAnsi="&amp;quot" w:cs="Times New Roman"/>
          <w:color w:val="747474"/>
          <w:sz w:val="24"/>
          <w:szCs w:val="24"/>
          <w:lang w:eastAsia="en-GB"/>
        </w:rPr>
      </w:pPr>
      <w:r w:rsidRPr="003B2A5A">
        <w:rPr>
          <w:rFonts w:ascii="&amp;quot" w:eastAsia="Times New Roman" w:hAnsi="&amp;quot" w:cs="Times New Roman"/>
          <w:color w:val="747474"/>
          <w:sz w:val="24"/>
          <w:szCs w:val="24"/>
          <w:lang w:eastAsia="en-GB"/>
        </w:rPr>
        <w:t>The MVAS/CAEAS is a voluntary scheme which allows you to demonstrate that your animals have been tested and are accredited free of MV/CAE.</w:t>
      </w:r>
    </w:p>
    <w:p w14:paraId="0A8FD0BF" w14:textId="77777777" w:rsidR="009338F9" w:rsidRPr="009338F9" w:rsidRDefault="003B2A5A" w:rsidP="003B2A5A">
      <w:pPr>
        <w:spacing w:after="300" w:line="240" w:lineRule="auto"/>
        <w:rPr>
          <w:rFonts w:ascii="&amp;quot" w:eastAsia="Times New Roman" w:hAnsi="&amp;quot" w:cs="Times New Roman"/>
          <w:b/>
          <w:bCs/>
          <w:color w:val="747474"/>
          <w:sz w:val="24"/>
          <w:szCs w:val="24"/>
          <w:u w:val="single"/>
          <w:lang w:eastAsia="en-GB"/>
        </w:rPr>
      </w:pPr>
      <w:r w:rsidRPr="003B2A5A">
        <w:rPr>
          <w:rFonts w:ascii="&amp;quot" w:eastAsia="Times New Roman" w:hAnsi="&amp;quot" w:cs="Times New Roman"/>
          <w:color w:val="747474"/>
          <w:sz w:val="24"/>
          <w:szCs w:val="24"/>
          <w:lang w:eastAsia="en-GB"/>
        </w:rPr>
        <w:br/>
      </w:r>
      <w:r w:rsidRPr="009338F9">
        <w:rPr>
          <w:rFonts w:ascii="&amp;quot" w:eastAsia="Times New Roman" w:hAnsi="&amp;quot" w:cs="Times New Roman"/>
          <w:b/>
          <w:bCs/>
          <w:color w:val="747474"/>
          <w:sz w:val="24"/>
          <w:szCs w:val="24"/>
          <w:u w:val="single"/>
          <w:lang w:eastAsia="en-GB"/>
        </w:rPr>
        <w:t xml:space="preserve">What is </w:t>
      </w:r>
      <w:proofErr w:type="spellStart"/>
      <w:r w:rsidRPr="009338F9">
        <w:rPr>
          <w:rFonts w:ascii="&amp;quot" w:eastAsia="Times New Roman" w:hAnsi="&amp;quot" w:cs="Times New Roman"/>
          <w:b/>
          <w:bCs/>
          <w:color w:val="747474"/>
          <w:sz w:val="24"/>
          <w:szCs w:val="24"/>
          <w:u w:val="single"/>
          <w:lang w:eastAsia="en-GB"/>
        </w:rPr>
        <w:t>Maedi</w:t>
      </w:r>
      <w:proofErr w:type="spellEnd"/>
      <w:r w:rsidRPr="009338F9">
        <w:rPr>
          <w:rFonts w:ascii="&amp;quot" w:eastAsia="Times New Roman" w:hAnsi="&amp;quot" w:cs="Times New Roman"/>
          <w:b/>
          <w:bCs/>
          <w:color w:val="747474"/>
          <w:sz w:val="24"/>
          <w:szCs w:val="24"/>
          <w:u w:val="single"/>
          <w:lang w:eastAsia="en-GB"/>
        </w:rPr>
        <w:t xml:space="preserve"> </w:t>
      </w:r>
      <w:proofErr w:type="spellStart"/>
      <w:r w:rsidRPr="009338F9">
        <w:rPr>
          <w:rFonts w:ascii="&amp;quot" w:eastAsia="Times New Roman" w:hAnsi="&amp;quot" w:cs="Times New Roman"/>
          <w:b/>
          <w:bCs/>
          <w:color w:val="747474"/>
          <w:sz w:val="24"/>
          <w:szCs w:val="24"/>
          <w:u w:val="single"/>
          <w:lang w:eastAsia="en-GB"/>
        </w:rPr>
        <w:t>Visna</w:t>
      </w:r>
      <w:proofErr w:type="spellEnd"/>
      <w:r w:rsidRPr="009338F9">
        <w:rPr>
          <w:rFonts w:ascii="&amp;quot" w:eastAsia="Times New Roman" w:hAnsi="&amp;quot" w:cs="Times New Roman"/>
          <w:b/>
          <w:bCs/>
          <w:color w:val="747474"/>
          <w:sz w:val="24"/>
          <w:szCs w:val="24"/>
          <w:u w:val="single"/>
          <w:lang w:eastAsia="en-GB"/>
        </w:rPr>
        <w:t>/Caprine Arthritis Encephalitis?</w:t>
      </w:r>
      <w:r w:rsidRPr="009338F9">
        <w:rPr>
          <w:rFonts w:ascii="&amp;quot" w:eastAsia="Times New Roman" w:hAnsi="&amp;quot" w:cs="Times New Roman"/>
          <w:b/>
          <w:bCs/>
          <w:color w:val="747474"/>
          <w:sz w:val="24"/>
          <w:szCs w:val="24"/>
          <w:u w:val="single"/>
          <w:lang w:eastAsia="en-GB"/>
        </w:rPr>
        <w:br/>
      </w:r>
    </w:p>
    <w:p w14:paraId="014D2F03" w14:textId="39E468A8" w:rsidR="003B2A5A" w:rsidRPr="003B2A5A" w:rsidRDefault="003B2A5A" w:rsidP="003B2A5A">
      <w:pPr>
        <w:spacing w:after="300" w:line="240" w:lineRule="auto"/>
        <w:rPr>
          <w:rFonts w:ascii="&amp;quot" w:eastAsia="Times New Roman" w:hAnsi="&amp;quot" w:cs="Times New Roman"/>
          <w:color w:val="747474"/>
          <w:sz w:val="24"/>
          <w:szCs w:val="24"/>
          <w:lang w:eastAsia="en-GB"/>
        </w:rPr>
      </w:pPr>
      <w:proofErr w:type="spellStart"/>
      <w:r w:rsidRPr="003B2A5A">
        <w:rPr>
          <w:rFonts w:ascii="&amp;quot" w:eastAsia="Times New Roman" w:hAnsi="&amp;quot" w:cs="Times New Roman"/>
          <w:color w:val="747474"/>
          <w:sz w:val="24"/>
          <w:szCs w:val="24"/>
          <w:lang w:eastAsia="en-GB"/>
        </w:rPr>
        <w:t>Maedi</w:t>
      </w:r>
      <w:proofErr w:type="spellEnd"/>
      <w:r w:rsidRPr="003B2A5A">
        <w:rPr>
          <w:rFonts w:ascii="&amp;quot" w:eastAsia="Times New Roman" w:hAnsi="&amp;quot" w:cs="Times New Roman"/>
          <w:color w:val="747474"/>
          <w:sz w:val="24"/>
          <w:szCs w:val="24"/>
          <w:lang w:eastAsia="en-GB"/>
        </w:rPr>
        <w:t xml:space="preserve"> </w:t>
      </w:r>
      <w:proofErr w:type="spellStart"/>
      <w:r w:rsidRPr="003B2A5A">
        <w:rPr>
          <w:rFonts w:ascii="&amp;quot" w:eastAsia="Times New Roman" w:hAnsi="&amp;quot" w:cs="Times New Roman"/>
          <w:color w:val="747474"/>
          <w:sz w:val="24"/>
          <w:szCs w:val="24"/>
          <w:lang w:eastAsia="en-GB"/>
        </w:rPr>
        <w:t>Visna</w:t>
      </w:r>
      <w:proofErr w:type="spellEnd"/>
      <w:r w:rsidRPr="003B2A5A">
        <w:rPr>
          <w:rFonts w:ascii="&amp;quot" w:eastAsia="Times New Roman" w:hAnsi="&amp;quot" w:cs="Times New Roman"/>
          <w:color w:val="747474"/>
          <w:sz w:val="24"/>
          <w:szCs w:val="24"/>
          <w:lang w:eastAsia="en-GB"/>
        </w:rPr>
        <w:t xml:space="preserve"> (MV) is a chronic infectious viral disease affecting the lungs and nervous system of sheep which can be transmitted between individual sheep and flocks. The virus which causes Caprine Arthritis Encephalitis (CAE) in goats is </w:t>
      </w:r>
      <w:proofErr w:type="gramStart"/>
      <w:r w:rsidRPr="003B2A5A">
        <w:rPr>
          <w:rFonts w:ascii="&amp;quot" w:eastAsia="Times New Roman" w:hAnsi="&amp;quot" w:cs="Times New Roman"/>
          <w:color w:val="747474"/>
          <w:sz w:val="24"/>
          <w:szCs w:val="24"/>
          <w:lang w:eastAsia="en-GB"/>
        </w:rPr>
        <w:t>very similar</w:t>
      </w:r>
      <w:proofErr w:type="gramEnd"/>
      <w:r w:rsidRPr="003B2A5A">
        <w:rPr>
          <w:rFonts w:ascii="&amp;quot" w:eastAsia="Times New Roman" w:hAnsi="&amp;quot" w:cs="Times New Roman"/>
          <w:color w:val="747474"/>
          <w:sz w:val="24"/>
          <w:szCs w:val="24"/>
          <w:lang w:eastAsia="en-GB"/>
        </w:rPr>
        <w:t xml:space="preserve"> to MV virus and there is evidence that cross infection can occur between species. </w:t>
      </w:r>
      <w:proofErr w:type="gramStart"/>
      <w:r w:rsidRPr="003B2A5A">
        <w:rPr>
          <w:rFonts w:ascii="&amp;quot" w:eastAsia="Times New Roman" w:hAnsi="&amp;quot" w:cs="Times New Roman"/>
          <w:color w:val="747474"/>
          <w:sz w:val="24"/>
          <w:szCs w:val="24"/>
          <w:lang w:eastAsia="en-GB"/>
        </w:rPr>
        <w:t>Therefore</w:t>
      </w:r>
      <w:proofErr w:type="gramEnd"/>
      <w:r w:rsidRPr="003B2A5A">
        <w:rPr>
          <w:rFonts w:ascii="&amp;quot" w:eastAsia="Times New Roman" w:hAnsi="&amp;quot" w:cs="Times New Roman"/>
          <w:color w:val="747474"/>
          <w:sz w:val="24"/>
          <w:szCs w:val="24"/>
          <w:lang w:eastAsia="en-GB"/>
        </w:rPr>
        <w:t xml:space="preserve"> for the scheme purposes “animal(s)” refers to both sheep and goats.</w:t>
      </w:r>
    </w:p>
    <w:p w14:paraId="09112796" w14:textId="77777777" w:rsidR="003B2A5A" w:rsidRPr="003B2A5A" w:rsidRDefault="003B2A5A" w:rsidP="003B2A5A">
      <w:pPr>
        <w:spacing w:after="300" w:line="240" w:lineRule="auto"/>
        <w:rPr>
          <w:rFonts w:ascii="&amp;quot" w:eastAsia="Times New Roman" w:hAnsi="&amp;quot" w:cs="Times New Roman"/>
          <w:color w:val="747474"/>
          <w:sz w:val="24"/>
          <w:szCs w:val="24"/>
          <w:lang w:eastAsia="en-GB"/>
        </w:rPr>
      </w:pPr>
      <w:r w:rsidRPr="003B2A5A">
        <w:rPr>
          <w:rFonts w:ascii="&amp;quot" w:eastAsia="Times New Roman" w:hAnsi="&amp;quot" w:cs="Times New Roman"/>
          <w:color w:val="747474"/>
          <w:sz w:val="24"/>
          <w:szCs w:val="24"/>
          <w:lang w:eastAsia="en-GB"/>
        </w:rPr>
        <w:t>Blood testing allows identification of infection. There is no vaccine or cure.</w:t>
      </w:r>
    </w:p>
    <w:p w14:paraId="7D2DB0C0" w14:textId="77777777" w:rsidR="00CA7D7B" w:rsidRPr="003B2A5A" w:rsidRDefault="00CA7D7B" w:rsidP="003B2A5A"/>
    <w:sectPr w:rsidR="00CA7D7B" w:rsidRPr="003B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5A"/>
    <w:rsid w:val="003B2A5A"/>
    <w:rsid w:val="009338F9"/>
    <w:rsid w:val="00AB5E54"/>
    <w:rsid w:val="00CA7D7B"/>
    <w:rsid w:val="00DA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49AA"/>
  <w15:chartTrackingRefBased/>
  <w15:docId w15:val="{2BF623BD-F9ED-4C2E-BD3B-28E9A24D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2A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A5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2A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2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VBSSUK Valais Blacknose Sheep Society UK</cp:lastModifiedBy>
  <cp:revision>4</cp:revision>
  <dcterms:created xsi:type="dcterms:W3CDTF">2020-05-18T20:35:00Z</dcterms:created>
  <dcterms:modified xsi:type="dcterms:W3CDTF">2020-05-22T15:56:00Z</dcterms:modified>
</cp:coreProperties>
</file>