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F455A" w14:textId="2FA7D880" w:rsidR="007F7DD8" w:rsidRDefault="001E5462" w:rsidP="002D69A9">
      <w:pPr>
        <w:jc w:val="center"/>
      </w:pPr>
      <w:r>
        <w:rPr>
          <w:noProof/>
        </w:rPr>
        <w:drawing>
          <wp:anchor distT="0" distB="0" distL="114300" distR="114300" simplePos="0" relativeHeight="251659264" behindDoc="0" locked="0" layoutInCell="1" allowOverlap="1" wp14:anchorId="281C3C85" wp14:editId="6CC5F819">
            <wp:simplePos x="0" y="0"/>
            <wp:positionH relativeFrom="column">
              <wp:posOffset>-933450</wp:posOffset>
            </wp:positionH>
            <wp:positionV relativeFrom="paragraph">
              <wp:posOffset>-988060</wp:posOffset>
            </wp:positionV>
            <wp:extent cx="7560000" cy="1054800"/>
            <wp:effectExtent l="0" t="0" r="3175" b="0"/>
            <wp:wrapNone/>
            <wp:docPr id="2" name="Picture 2" descr="A brown and whit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rown and white 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54800"/>
                    </a:xfrm>
                    <a:prstGeom prst="rect">
                      <a:avLst/>
                    </a:prstGeom>
                  </pic:spPr>
                </pic:pic>
              </a:graphicData>
            </a:graphic>
          </wp:anchor>
        </w:drawing>
      </w:r>
      <w:r w:rsidR="0054741B">
        <w:rPr>
          <w:noProof/>
        </w:rPr>
        <w:drawing>
          <wp:inline distT="0" distB="0" distL="0" distR="0" wp14:anchorId="16DA4F46" wp14:editId="501FDEF6">
            <wp:extent cx="1865014" cy="1434236"/>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3949" cy="1464177"/>
                    </a:xfrm>
                    <a:prstGeom prst="rect">
                      <a:avLst/>
                    </a:prstGeom>
                  </pic:spPr>
                </pic:pic>
              </a:graphicData>
            </a:graphic>
          </wp:inline>
        </w:drawing>
      </w:r>
    </w:p>
    <w:p w14:paraId="55BE26E6" w14:textId="77777777" w:rsidR="007F7DD8" w:rsidRDefault="007F7DD8" w:rsidP="00942DE9">
      <w:pPr>
        <w:pStyle w:val="v1msonormal"/>
        <w:shd w:val="clear" w:color="auto" w:fill="FFFFFF"/>
        <w:spacing w:before="0" w:beforeAutospacing="0" w:after="0" w:afterAutospacing="0"/>
        <w:ind w:left="-426" w:right="-619"/>
        <w:rPr>
          <w:noProof/>
        </w:rPr>
      </w:pPr>
    </w:p>
    <w:p w14:paraId="300E6ABE" w14:textId="77777777" w:rsidR="002D69A9" w:rsidRDefault="002D69A9" w:rsidP="00942DE9">
      <w:pPr>
        <w:pStyle w:val="v1msonormal"/>
        <w:shd w:val="clear" w:color="auto" w:fill="FFFFFF"/>
        <w:spacing w:before="0" w:beforeAutospacing="0" w:after="0" w:afterAutospacing="0"/>
        <w:ind w:left="-426" w:right="-619"/>
        <w:rPr>
          <w:noProof/>
        </w:rPr>
      </w:pPr>
    </w:p>
    <w:p w14:paraId="0D8EBAE3" w14:textId="77777777" w:rsidR="002D69A9" w:rsidRDefault="002D69A9" w:rsidP="00942DE9">
      <w:pPr>
        <w:pStyle w:val="v1msonormal"/>
        <w:shd w:val="clear" w:color="auto" w:fill="FFFFFF"/>
        <w:spacing w:before="0" w:beforeAutospacing="0" w:after="0" w:afterAutospacing="0"/>
        <w:ind w:left="-426" w:right="-619"/>
        <w:rPr>
          <w:noProof/>
        </w:rPr>
      </w:pPr>
    </w:p>
    <w:p w14:paraId="237884AF" w14:textId="77777777" w:rsidR="002D69A9" w:rsidRDefault="002D69A9" w:rsidP="00942DE9">
      <w:pPr>
        <w:pStyle w:val="v1msonormal"/>
        <w:shd w:val="clear" w:color="auto" w:fill="FFFFFF"/>
        <w:spacing w:before="0" w:beforeAutospacing="0" w:after="0" w:afterAutospacing="0"/>
        <w:ind w:left="-426" w:right="-619"/>
        <w:rPr>
          <w:noProof/>
        </w:rPr>
      </w:pPr>
    </w:p>
    <w:p w14:paraId="0FD6117E" w14:textId="77777777" w:rsidR="002D69A9" w:rsidRDefault="002D69A9" w:rsidP="00942DE9">
      <w:pPr>
        <w:pStyle w:val="v1msonormal"/>
        <w:shd w:val="clear" w:color="auto" w:fill="FFFFFF"/>
        <w:spacing w:before="0" w:beforeAutospacing="0" w:after="0" w:afterAutospacing="0"/>
        <w:ind w:left="-426" w:right="-619"/>
        <w:rPr>
          <w:noProof/>
        </w:rPr>
      </w:pPr>
    </w:p>
    <w:tbl>
      <w:tblPr>
        <w:tblW w:w="5000" w:type="pct"/>
        <w:jc w:val="center"/>
        <w:tblCellMar>
          <w:left w:w="0" w:type="dxa"/>
          <w:right w:w="0" w:type="dxa"/>
        </w:tblCellMar>
        <w:tblLook w:val="04A0" w:firstRow="1" w:lastRow="0" w:firstColumn="1" w:lastColumn="0" w:noHBand="0" w:noVBand="1"/>
      </w:tblPr>
      <w:tblGrid>
        <w:gridCol w:w="9020"/>
      </w:tblGrid>
      <w:tr w:rsidR="002D69A9" w14:paraId="008B02E0" w14:textId="77777777" w:rsidTr="002D69A9">
        <w:trPr>
          <w:jc w:val="center"/>
        </w:trPr>
        <w:tc>
          <w:tcPr>
            <w:tcW w:w="0" w:type="auto"/>
            <w:tcMar>
              <w:top w:w="225" w:type="dxa"/>
              <w:left w:w="0" w:type="dxa"/>
              <w:bottom w:w="300" w:type="dxa"/>
              <w:right w:w="0" w:type="dxa"/>
            </w:tcMar>
            <w:vAlign w:val="center"/>
            <w:hideMark/>
          </w:tcPr>
          <w:p w14:paraId="7671A31A" w14:textId="77777777" w:rsidR="002D69A9" w:rsidRDefault="002D69A9">
            <w:pPr>
              <w:rPr>
                <w:rFonts w:ascii="Arial" w:eastAsia="Times New Roman" w:hAnsi="Arial" w:cs="Arial"/>
                <w:color w:val="313638"/>
              </w:rPr>
            </w:pPr>
            <w:r>
              <w:rPr>
                <w:rFonts w:ascii="Arial" w:eastAsia="Times New Roman" w:hAnsi="Arial" w:cs="Arial"/>
                <w:color w:val="313638"/>
              </w:rPr>
              <w:t xml:space="preserve">Dear Valais Blacknose Society Member, </w:t>
            </w:r>
          </w:p>
        </w:tc>
      </w:tr>
    </w:tbl>
    <w:p w14:paraId="6FFA0A89" w14:textId="77777777" w:rsidR="002D69A9" w:rsidRDefault="002D69A9" w:rsidP="002D69A9">
      <w:pPr>
        <w:rPr>
          <w:rFonts w:ascii="Arial" w:eastAsia="Times New Roman" w:hAnsi="Arial" w:cs="Arial"/>
          <w:vanish/>
          <w:color w:val="000000"/>
        </w:rPr>
      </w:pPr>
    </w:p>
    <w:tbl>
      <w:tblPr>
        <w:tblW w:w="5000" w:type="pct"/>
        <w:jc w:val="center"/>
        <w:tblCellMar>
          <w:left w:w="0" w:type="dxa"/>
          <w:right w:w="0" w:type="dxa"/>
        </w:tblCellMar>
        <w:tblLook w:val="04A0" w:firstRow="1" w:lastRow="0" w:firstColumn="1" w:lastColumn="0" w:noHBand="0" w:noVBand="1"/>
      </w:tblPr>
      <w:tblGrid>
        <w:gridCol w:w="9020"/>
      </w:tblGrid>
      <w:tr w:rsidR="002D69A9" w14:paraId="6BD32A85" w14:textId="77777777" w:rsidTr="002D69A9">
        <w:trPr>
          <w:jc w:val="center"/>
        </w:trPr>
        <w:tc>
          <w:tcPr>
            <w:tcW w:w="0" w:type="auto"/>
            <w:tcMar>
              <w:top w:w="225" w:type="dxa"/>
              <w:left w:w="0" w:type="dxa"/>
              <w:bottom w:w="300" w:type="dxa"/>
              <w:right w:w="0" w:type="dxa"/>
            </w:tcMar>
            <w:vAlign w:val="center"/>
            <w:hideMark/>
          </w:tcPr>
          <w:p w14:paraId="66732EB1" w14:textId="77777777" w:rsidR="002D69A9" w:rsidRDefault="002D69A9">
            <w:pPr>
              <w:rPr>
                <w:rFonts w:ascii="Arial" w:eastAsia="Times New Roman" w:hAnsi="Arial" w:cs="Arial"/>
                <w:color w:val="313638"/>
              </w:rPr>
            </w:pPr>
            <w:r>
              <w:rPr>
                <w:rFonts w:ascii="Arial" w:eastAsia="Times New Roman" w:hAnsi="Arial" w:cs="Arial"/>
                <w:color w:val="313638"/>
              </w:rPr>
              <w:t xml:space="preserve">We write to inform you that the application to register all ET lambs born before end April 2024 MUST be received by the end of May 2024, and will be charged at the current rate of £60 </w:t>
            </w:r>
            <w:proofErr w:type="spellStart"/>
            <w:r>
              <w:rPr>
                <w:rFonts w:ascii="Arial" w:eastAsia="Times New Roman" w:hAnsi="Arial" w:cs="Arial"/>
                <w:color w:val="313638"/>
              </w:rPr>
              <w:t>inc</w:t>
            </w:r>
            <w:proofErr w:type="spellEnd"/>
            <w:r>
              <w:rPr>
                <w:rFonts w:ascii="Arial" w:eastAsia="Times New Roman" w:hAnsi="Arial" w:cs="Arial"/>
                <w:color w:val="313638"/>
              </w:rPr>
              <w:t xml:space="preserve"> VAT to include DNA parentage testing.</w:t>
            </w:r>
            <w:r>
              <w:rPr>
                <w:rFonts w:ascii="Arial" w:eastAsia="Times New Roman" w:hAnsi="Arial" w:cs="Arial"/>
                <w:color w:val="313638"/>
              </w:rPr>
              <w:br/>
              <w:t> </w:t>
            </w:r>
            <w:r>
              <w:rPr>
                <w:rFonts w:ascii="Arial" w:eastAsia="Times New Roman" w:hAnsi="Arial" w:cs="Arial"/>
                <w:color w:val="313638"/>
              </w:rPr>
              <w:br/>
              <w:t>Any ET lambs born after 1</w:t>
            </w:r>
            <w:r>
              <w:rPr>
                <w:rFonts w:ascii="Arial" w:eastAsia="Times New Roman" w:hAnsi="Arial" w:cs="Arial"/>
                <w:color w:val="313638"/>
                <w:vertAlign w:val="superscript"/>
              </w:rPr>
              <w:t>st</w:t>
            </w:r>
            <w:r>
              <w:rPr>
                <w:rFonts w:ascii="Arial" w:eastAsia="Times New Roman" w:hAnsi="Arial" w:cs="Arial"/>
                <w:color w:val="313638"/>
              </w:rPr>
              <w:t xml:space="preserve"> May 2024, and ALL ET registry application received after 30</w:t>
            </w:r>
            <w:r>
              <w:rPr>
                <w:rFonts w:ascii="Arial" w:eastAsia="Times New Roman" w:hAnsi="Arial" w:cs="Arial"/>
                <w:color w:val="313638"/>
                <w:vertAlign w:val="superscript"/>
              </w:rPr>
              <w:t>th</w:t>
            </w:r>
            <w:r>
              <w:rPr>
                <w:rFonts w:ascii="Arial" w:eastAsia="Times New Roman" w:hAnsi="Arial" w:cs="Arial"/>
                <w:color w:val="313638"/>
              </w:rPr>
              <w:t xml:space="preserve"> May 2024 regardless of when the lamb was born, will be charged at the new rate of £250 </w:t>
            </w:r>
            <w:proofErr w:type="spellStart"/>
            <w:r>
              <w:rPr>
                <w:rFonts w:ascii="Arial" w:eastAsia="Times New Roman" w:hAnsi="Arial" w:cs="Arial"/>
                <w:color w:val="313638"/>
              </w:rPr>
              <w:t>inc</w:t>
            </w:r>
            <w:proofErr w:type="spellEnd"/>
            <w:r>
              <w:rPr>
                <w:rFonts w:ascii="Arial" w:eastAsia="Times New Roman" w:hAnsi="Arial" w:cs="Arial"/>
                <w:color w:val="313638"/>
              </w:rPr>
              <w:t xml:space="preserve"> VAT, to include DNA parentage testing.</w:t>
            </w:r>
            <w:r>
              <w:rPr>
                <w:rFonts w:ascii="Arial" w:eastAsia="Times New Roman" w:hAnsi="Arial" w:cs="Arial"/>
                <w:color w:val="313638"/>
              </w:rPr>
              <w:br/>
              <w:t> </w:t>
            </w:r>
            <w:r>
              <w:rPr>
                <w:rFonts w:ascii="Arial" w:eastAsia="Times New Roman" w:hAnsi="Arial" w:cs="Arial"/>
                <w:color w:val="313638"/>
              </w:rPr>
              <w:br/>
              <w:t>Please note, the ET paperwork for the collection and implantation of ET lambs should be sent to Grassroots as soon after implantation as possible and before the lambs are born. All ET donor females and service sires MUST be DNA profiled.</w:t>
            </w:r>
            <w:r>
              <w:rPr>
                <w:rFonts w:ascii="Arial" w:eastAsia="Times New Roman" w:hAnsi="Arial" w:cs="Arial"/>
                <w:color w:val="313638"/>
              </w:rPr>
              <w:br/>
              <w:t> </w:t>
            </w:r>
            <w:r>
              <w:rPr>
                <w:rFonts w:ascii="Arial" w:eastAsia="Times New Roman" w:hAnsi="Arial" w:cs="Arial"/>
                <w:color w:val="313638"/>
              </w:rPr>
              <w:br/>
              <w:t>We would also like to inform you that ET lambs may be NOTIFIED, but only the breeder can register a lamb. ET lambs must not be sold until they have been DNA parentage verified and fully registered.</w:t>
            </w:r>
            <w:r>
              <w:rPr>
                <w:rFonts w:ascii="Arial" w:eastAsia="Times New Roman" w:hAnsi="Arial" w:cs="Arial"/>
                <w:color w:val="313638"/>
              </w:rPr>
              <w:br/>
              <w:t> </w:t>
            </w:r>
            <w:r>
              <w:rPr>
                <w:rFonts w:ascii="Arial" w:eastAsia="Times New Roman" w:hAnsi="Arial" w:cs="Arial"/>
                <w:color w:val="313638"/>
              </w:rPr>
              <w:br/>
              <w:t xml:space="preserve">If you have any questions relating to the above matter, please email - </w:t>
            </w:r>
            <w:hyperlink r:id="rId10" w:tgtFrame="_blank" w:history="1">
              <w:r>
                <w:rPr>
                  <w:rStyle w:val="Hyperlink"/>
                  <w:rFonts w:ascii="Arial" w:eastAsia="Times New Roman" w:hAnsi="Arial" w:cs="Arial"/>
                  <w:color w:val="70C2C3"/>
                </w:rPr>
                <w:t>secretary@valaisblacknosesociety.co.uk</w:t>
              </w:r>
            </w:hyperlink>
            <w:r>
              <w:rPr>
                <w:rFonts w:ascii="Arial" w:eastAsia="Times New Roman" w:hAnsi="Arial" w:cs="Arial"/>
                <w:color w:val="313638"/>
              </w:rPr>
              <w:t> </w:t>
            </w:r>
            <w:r>
              <w:rPr>
                <w:rFonts w:ascii="Arial" w:eastAsia="Times New Roman" w:hAnsi="Arial" w:cs="Arial"/>
                <w:color w:val="313638"/>
              </w:rPr>
              <w:br/>
              <w:t> </w:t>
            </w:r>
            <w:r>
              <w:rPr>
                <w:rFonts w:ascii="Arial" w:eastAsia="Times New Roman" w:hAnsi="Arial" w:cs="Arial"/>
                <w:color w:val="313638"/>
              </w:rPr>
              <w:br/>
              <w:t> </w:t>
            </w:r>
            <w:r>
              <w:rPr>
                <w:rFonts w:ascii="Arial" w:eastAsia="Times New Roman" w:hAnsi="Arial" w:cs="Arial"/>
                <w:color w:val="313638"/>
              </w:rPr>
              <w:br/>
              <w:t>Raymond Irvine  </w:t>
            </w:r>
            <w:r>
              <w:rPr>
                <w:rFonts w:ascii="Arial" w:eastAsia="Times New Roman" w:hAnsi="Arial" w:cs="Arial"/>
                <w:color w:val="313638"/>
              </w:rPr>
              <w:br/>
              <w:t>Chair; on behalf of the VBN Society Council</w:t>
            </w:r>
          </w:p>
        </w:tc>
      </w:tr>
    </w:tbl>
    <w:p w14:paraId="0FD7556D" w14:textId="77777777" w:rsidR="007F7DD8" w:rsidRDefault="007F7DD8" w:rsidP="00942DE9">
      <w:pPr>
        <w:pStyle w:val="v1msonormal"/>
        <w:shd w:val="clear" w:color="auto" w:fill="FFFFFF"/>
        <w:spacing w:before="0" w:beforeAutospacing="0" w:after="0" w:afterAutospacing="0"/>
        <w:ind w:left="-426" w:right="-619"/>
        <w:rPr>
          <w:noProof/>
        </w:rPr>
      </w:pPr>
    </w:p>
    <w:p w14:paraId="4F675072" w14:textId="77777777" w:rsidR="007F7DD8" w:rsidRDefault="007F7DD8" w:rsidP="00942DE9">
      <w:pPr>
        <w:pStyle w:val="v1msonormal"/>
        <w:shd w:val="clear" w:color="auto" w:fill="FFFFFF"/>
        <w:spacing w:before="0" w:beforeAutospacing="0" w:after="0" w:afterAutospacing="0"/>
        <w:ind w:left="-426" w:right="-619"/>
        <w:rPr>
          <w:noProof/>
        </w:rPr>
      </w:pPr>
    </w:p>
    <w:p w14:paraId="32A4490C" w14:textId="77777777" w:rsidR="007F7DD8" w:rsidRDefault="007F7DD8" w:rsidP="00942DE9">
      <w:pPr>
        <w:pStyle w:val="v1msonormal"/>
        <w:shd w:val="clear" w:color="auto" w:fill="FFFFFF"/>
        <w:spacing w:before="0" w:beforeAutospacing="0" w:after="0" w:afterAutospacing="0"/>
        <w:ind w:left="-426" w:right="-619"/>
        <w:rPr>
          <w:noProof/>
        </w:rPr>
      </w:pPr>
    </w:p>
    <w:p w14:paraId="1F51DC2F" w14:textId="77777777" w:rsidR="007F7DD8" w:rsidRDefault="007F7DD8" w:rsidP="00942DE9">
      <w:pPr>
        <w:pStyle w:val="v1msonormal"/>
        <w:shd w:val="clear" w:color="auto" w:fill="FFFFFF"/>
        <w:spacing w:before="0" w:beforeAutospacing="0" w:after="0" w:afterAutospacing="0"/>
        <w:ind w:left="-426" w:right="-619"/>
        <w:rPr>
          <w:noProof/>
        </w:rPr>
      </w:pPr>
    </w:p>
    <w:p w14:paraId="0EBD00A6" w14:textId="77777777" w:rsidR="007F7DD8" w:rsidRDefault="007F7DD8" w:rsidP="00942DE9">
      <w:pPr>
        <w:pStyle w:val="v1msonormal"/>
        <w:shd w:val="clear" w:color="auto" w:fill="FFFFFF"/>
        <w:spacing w:before="0" w:beforeAutospacing="0" w:after="0" w:afterAutospacing="0"/>
        <w:ind w:left="-426" w:right="-619"/>
        <w:rPr>
          <w:noProof/>
        </w:rPr>
      </w:pPr>
    </w:p>
    <w:p w14:paraId="3AB492E8" w14:textId="77777777" w:rsidR="007F7DD8" w:rsidRDefault="007F7DD8" w:rsidP="00942DE9">
      <w:pPr>
        <w:pStyle w:val="v1msonormal"/>
        <w:shd w:val="clear" w:color="auto" w:fill="FFFFFF"/>
        <w:spacing w:before="0" w:beforeAutospacing="0" w:after="0" w:afterAutospacing="0"/>
        <w:ind w:left="-426" w:right="-619"/>
        <w:rPr>
          <w:noProof/>
        </w:rPr>
      </w:pPr>
    </w:p>
    <w:p w14:paraId="61FB0396" w14:textId="77777777" w:rsidR="007F7DD8" w:rsidRDefault="007F7DD8" w:rsidP="00942DE9">
      <w:pPr>
        <w:pStyle w:val="v1msonormal"/>
        <w:shd w:val="clear" w:color="auto" w:fill="FFFFFF"/>
        <w:spacing w:before="0" w:beforeAutospacing="0" w:after="0" w:afterAutospacing="0"/>
        <w:ind w:left="-426" w:right="-619"/>
        <w:rPr>
          <w:noProof/>
        </w:rPr>
      </w:pPr>
    </w:p>
    <w:p w14:paraId="369E74E8" w14:textId="77777777" w:rsidR="007F7DD8" w:rsidRDefault="007F7DD8" w:rsidP="00942DE9">
      <w:pPr>
        <w:pStyle w:val="v1msonormal"/>
        <w:shd w:val="clear" w:color="auto" w:fill="FFFFFF"/>
        <w:spacing w:before="0" w:beforeAutospacing="0" w:after="0" w:afterAutospacing="0"/>
        <w:ind w:left="-426" w:right="-619"/>
        <w:rPr>
          <w:noProof/>
        </w:rPr>
      </w:pPr>
    </w:p>
    <w:p w14:paraId="7682F512" w14:textId="77777777" w:rsidR="007F7DD8" w:rsidRDefault="007F7DD8" w:rsidP="00942DE9">
      <w:pPr>
        <w:pStyle w:val="v1msonormal"/>
        <w:shd w:val="clear" w:color="auto" w:fill="FFFFFF"/>
        <w:spacing w:before="0" w:beforeAutospacing="0" w:after="0" w:afterAutospacing="0"/>
        <w:ind w:left="-426" w:right="-619"/>
        <w:rPr>
          <w:noProof/>
        </w:rPr>
      </w:pPr>
    </w:p>
    <w:p w14:paraId="60788518" w14:textId="77F7BFB8" w:rsidR="005A5919" w:rsidRPr="005A5919" w:rsidRDefault="007F7295" w:rsidP="00942DE9">
      <w:pPr>
        <w:pStyle w:val="v1msonormal"/>
        <w:shd w:val="clear" w:color="auto" w:fill="FFFFFF"/>
        <w:spacing w:before="0" w:beforeAutospacing="0" w:after="0" w:afterAutospacing="0"/>
        <w:ind w:left="-426" w:right="-619"/>
        <w:rPr>
          <w:rFonts w:ascii="Calibri" w:hAnsi="Calibri" w:cs="Calibri"/>
          <w:color w:val="333333"/>
        </w:rPr>
      </w:pPr>
      <w:r>
        <w:rPr>
          <w:noProof/>
        </w:rPr>
        <w:drawing>
          <wp:anchor distT="0" distB="0" distL="114300" distR="114300" simplePos="0" relativeHeight="251661312" behindDoc="0" locked="0" layoutInCell="1" allowOverlap="1" wp14:anchorId="0A998EFB" wp14:editId="7F978E9A">
            <wp:simplePos x="0" y="0"/>
            <wp:positionH relativeFrom="column">
              <wp:posOffset>-933450</wp:posOffset>
            </wp:positionH>
            <wp:positionV relativeFrom="paragraph">
              <wp:posOffset>270510</wp:posOffset>
            </wp:positionV>
            <wp:extent cx="7559675" cy="1028065"/>
            <wp:effectExtent l="0" t="0" r="3175" b="635"/>
            <wp:wrapNone/>
            <wp:docPr id="3" name="Picture 3" descr="A black and white image of a black and white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image of a black and white obj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7559675" cy="1028065"/>
                    </a:xfrm>
                    <a:prstGeom prst="rect">
                      <a:avLst/>
                    </a:prstGeom>
                  </pic:spPr>
                </pic:pic>
              </a:graphicData>
            </a:graphic>
          </wp:anchor>
        </w:drawing>
      </w:r>
      <w:r w:rsidR="00C659E0" w:rsidRPr="00A724AF">
        <w:rPr>
          <w:rFonts w:ascii="Calibri" w:hAnsi="Calibri" w:cs="Calibri"/>
          <w:color w:val="333333"/>
        </w:rPr>
        <w:t xml:space="preserve"> </w:t>
      </w:r>
    </w:p>
    <w:sectPr w:rsidR="005A5919" w:rsidRPr="005A5919" w:rsidSect="009C06A8">
      <w:pgSz w:w="11900" w:h="16840"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F4DC1E" w14:textId="77777777" w:rsidR="000C4694" w:rsidRDefault="000C4694" w:rsidP="003D150D">
      <w:r>
        <w:separator/>
      </w:r>
    </w:p>
  </w:endnote>
  <w:endnote w:type="continuationSeparator" w:id="0">
    <w:p w14:paraId="1402D415" w14:textId="77777777" w:rsidR="000C4694" w:rsidRDefault="000C4694" w:rsidP="003D150D">
      <w:r>
        <w:continuationSeparator/>
      </w:r>
    </w:p>
  </w:endnote>
  <w:endnote w:type="continuationNotice" w:id="1">
    <w:p w14:paraId="46517D9D" w14:textId="77777777" w:rsidR="000C4694" w:rsidRDefault="000C4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4B99AD" w14:textId="77777777" w:rsidR="000C4694" w:rsidRDefault="000C4694" w:rsidP="003D150D">
      <w:r>
        <w:separator/>
      </w:r>
    </w:p>
  </w:footnote>
  <w:footnote w:type="continuationSeparator" w:id="0">
    <w:p w14:paraId="1AAEA10E" w14:textId="77777777" w:rsidR="000C4694" w:rsidRDefault="000C4694" w:rsidP="003D150D">
      <w:r>
        <w:continuationSeparator/>
      </w:r>
    </w:p>
  </w:footnote>
  <w:footnote w:type="continuationNotice" w:id="1">
    <w:p w14:paraId="253BF784" w14:textId="77777777" w:rsidR="000C4694" w:rsidRDefault="000C46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3342F4"/>
    <w:multiLevelType w:val="hybridMultilevel"/>
    <w:tmpl w:val="BC04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7E0BBC"/>
    <w:multiLevelType w:val="hybridMultilevel"/>
    <w:tmpl w:val="D0BC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84055">
    <w:abstractNumId w:val="1"/>
  </w:num>
  <w:num w:numId="2" w16cid:durableId="1751808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0"/>
    <w:rsid w:val="00012ADA"/>
    <w:rsid w:val="00080A37"/>
    <w:rsid w:val="000B73E9"/>
    <w:rsid w:val="000C4694"/>
    <w:rsid w:val="000D591D"/>
    <w:rsid w:val="000E276E"/>
    <w:rsid w:val="000E3A3D"/>
    <w:rsid w:val="0011611C"/>
    <w:rsid w:val="00125CB2"/>
    <w:rsid w:val="00144CBB"/>
    <w:rsid w:val="001815D2"/>
    <w:rsid w:val="00197E12"/>
    <w:rsid w:val="001B776A"/>
    <w:rsid w:val="001C10EA"/>
    <w:rsid w:val="001C29DA"/>
    <w:rsid w:val="001C42F1"/>
    <w:rsid w:val="001C446E"/>
    <w:rsid w:val="001D1EA4"/>
    <w:rsid w:val="001E5462"/>
    <w:rsid w:val="002A3450"/>
    <w:rsid w:val="002D69A9"/>
    <w:rsid w:val="00334FB7"/>
    <w:rsid w:val="00356265"/>
    <w:rsid w:val="003853F6"/>
    <w:rsid w:val="003C4830"/>
    <w:rsid w:val="003D150D"/>
    <w:rsid w:val="003D1990"/>
    <w:rsid w:val="003D4CD7"/>
    <w:rsid w:val="003D6847"/>
    <w:rsid w:val="00405D7D"/>
    <w:rsid w:val="004759E2"/>
    <w:rsid w:val="004A297A"/>
    <w:rsid w:val="00507E73"/>
    <w:rsid w:val="0054741B"/>
    <w:rsid w:val="005861A1"/>
    <w:rsid w:val="0059229F"/>
    <w:rsid w:val="005A5919"/>
    <w:rsid w:val="005F480E"/>
    <w:rsid w:val="00603111"/>
    <w:rsid w:val="00604708"/>
    <w:rsid w:val="006515D4"/>
    <w:rsid w:val="00652BE3"/>
    <w:rsid w:val="00661899"/>
    <w:rsid w:val="0069242B"/>
    <w:rsid w:val="006B378F"/>
    <w:rsid w:val="006C47D5"/>
    <w:rsid w:val="006D64C4"/>
    <w:rsid w:val="007000D0"/>
    <w:rsid w:val="007A1D5B"/>
    <w:rsid w:val="007A3C01"/>
    <w:rsid w:val="007D6DFE"/>
    <w:rsid w:val="007E03CC"/>
    <w:rsid w:val="007F65A0"/>
    <w:rsid w:val="007F7295"/>
    <w:rsid w:val="007F7DD8"/>
    <w:rsid w:val="0085781C"/>
    <w:rsid w:val="008647F4"/>
    <w:rsid w:val="00875426"/>
    <w:rsid w:val="00884D6A"/>
    <w:rsid w:val="008929C4"/>
    <w:rsid w:val="008C143B"/>
    <w:rsid w:val="008C4ABB"/>
    <w:rsid w:val="00931036"/>
    <w:rsid w:val="00935A4D"/>
    <w:rsid w:val="00942DE9"/>
    <w:rsid w:val="009B713F"/>
    <w:rsid w:val="009C06A8"/>
    <w:rsid w:val="009C6157"/>
    <w:rsid w:val="009C7B49"/>
    <w:rsid w:val="009D3160"/>
    <w:rsid w:val="00A20E4C"/>
    <w:rsid w:val="00A2204D"/>
    <w:rsid w:val="00A724AF"/>
    <w:rsid w:val="00B17BA9"/>
    <w:rsid w:val="00B42B22"/>
    <w:rsid w:val="00B60BB0"/>
    <w:rsid w:val="00B725B8"/>
    <w:rsid w:val="00B8449C"/>
    <w:rsid w:val="00B86858"/>
    <w:rsid w:val="00BF1B8E"/>
    <w:rsid w:val="00C53B33"/>
    <w:rsid w:val="00C659E0"/>
    <w:rsid w:val="00CA6FE3"/>
    <w:rsid w:val="00CD2BE8"/>
    <w:rsid w:val="00D0362D"/>
    <w:rsid w:val="00D06439"/>
    <w:rsid w:val="00D35178"/>
    <w:rsid w:val="00D56B0C"/>
    <w:rsid w:val="00D86029"/>
    <w:rsid w:val="00DB79F5"/>
    <w:rsid w:val="00DD7334"/>
    <w:rsid w:val="00E02DF1"/>
    <w:rsid w:val="00E47659"/>
    <w:rsid w:val="00E950D6"/>
    <w:rsid w:val="00EA7701"/>
    <w:rsid w:val="00ED20FB"/>
    <w:rsid w:val="00F03A2A"/>
    <w:rsid w:val="00F03C98"/>
    <w:rsid w:val="00F22111"/>
    <w:rsid w:val="00F473E4"/>
    <w:rsid w:val="00F76AAD"/>
    <w:rsid w:val="00F95826"/>
    <w:rsid w:val="00FA39BE"/>
    <w:rsid w:val="00FA6020"/>
    <w:rsid w:val="00FA7D89"/>
    <w:rsid w:val="00FC1FE1"/>
    <w:rsid w:val="00FC2DE0"/>
    <w:rsid w:val="00FC5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E282F"/>
  <w15:chartTrackingRefBased/>
  <w15:docId w15:val="{A8F137B1-8265-4990-8DE7-72F0073C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50D"/>
    <w:pPr>
      <w:tabs>
        <w:tab w:val="center" w:pos="4513"/>
        <w:tab w:val="right" w:pos="9026"/>
      </w:tabs>
    </w:pPr>
  </w:style>
  <w:style w:type="character" w:customStyle="1" w:styleId="HeaderChar">
    <w:name w:val="Header Char"/>
    <w:basedOn w:val="DefaultParagraphFont"/>
    <w:link w:val="Header"/>
    <w:uiPriority w:val="99"/>
    <w:rsid w:val="003D150D"/>
  </w:style>
  <w:style w:type="paragraph" w:styleId="Footer">
    <w:name w:val="footer"/>
    <w:basedOn w:val="Normal"/>
    <w:link w:val="FooterChar"/>
    <w:uiPriority w:val="99"/>
    <w:unhideWhenUsed/>
    <w:rsid w:val="003D150D"/>
    <w:pPr>
      <w:tabs>
        <w:tab w:val="center" w:pos="4513"/>
        <w:tab w:val="right" w:pos="9026"/>
      </w:tabs>
    </w:pPr>
  </w:style>
  <w:style w:type="character" w:customStyle="1" w:styleId="FooterChar">
    <w:name w:val="Footer Char"/>
    <w:basedOn w:val="DefaultParagraphFont"/>
    <w:link w:val="Footer"/>
    <w:uiPriority w:val="99"/>
    <w:rsid w:val="003D150D"/>
  </w:style>
  <w:style w:type="table" w:styleId="TableGrid">
    <w:name w:val="Table Grid"/>
    <w:basedOn w:val="TableNormal"/>
    <w:uiPriority w:val="39"/>
    <w:rsid w:val="009C7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F2211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22111"/>
    <w:rPr>
      <w:color w:val="0000FF"/>
      <w:u w:val="single"/>
    </w:rPr>
  </w:style>
  <w:style w:type="paragraph" w:styleId="ListParagraph">
    <w:name w:val="List Paragraph"/>
    <w:basedOn w:val="Normal"/>
    <w:uiPriority w:val="34"/>
    <w:qFormat/>
    <w:rsid w:val="00125CB2"/>
    <w:pPr>
      <w:suppressAutoHyphens/>
      <w:ind w:left="720"/>
    </w:pPr>
    <w:rPr>
      <w:rFonts w:ascii="Liberation Serif" w:eastAsia="NSimSun" w:hAnsi="Liberation Serif" w:cs="Mangal"/>
      <w:kern w:val="2"/>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036544">
      <w:bodyDiv w:val="1"/>
      <w:marLeft w:val="0"/>
      <w:marRight w:val="0"/>
      <w:marTop w:val="0"/>
      <w:marBottom w:val="0"/>
      <w:divBdr>
        <w:top w:val="none" w:sz="0" w:space="0" w:color="auto"/>
        <w:left w:val="none" w:sz="0" w:space="0" w:color="auto"/>
        <w:bottom w:val="none" w:sz="0" w:space="0" w:color="auto"/>
        <w:right w:val="none" w:sz="0" w:space="0" w:color="auto"/>
      </w:divBdr>
      <w:divsChild>
        <w:div w:id="1661889698">
          <w:marLeft w:val="0"/>
          <w:marRight w:val="0"/>
          <w:marTop w:val="0"/>
          <w:marBottom w:val="0"/>
          <w:divBdr>
            <w:top w:val="single" w:sz="8" w:space="3" w:color="E1E1E1"/>
            <w:left w:val="none" w:sz="0" w:space="0" w:color="auto"/>
            <w:bottom w:val="none" w:sz="0" w:space="0" w:color="auto"/>
            <w:right w:val="none" w:sz="0" w:space="0" w:color="auto"/>
          </w:divBdr>
        </w:div>
      </w:divsChild>
    </w:div>
    <w:div w:id="147116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secretary@valaisblacknosesociety.co.uk"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VBS%20letterhead%20p1%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8D59F-22BA-4C97-BA49-B8752828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VBS letterhead p1 TEMP</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VBSSUK Valais Blacknose Sheep Society UK</dc:creator>
  <cp:keywords/>
  <dc:description/>
  <cp:lastModifiedBy>polly glyde</cp:lastModifiedBy>
  <cp:revision>2</cp:revision>
  <dcterms:created xsi:type="dcterms:W3CDTF">2024-05-23T07:27:00Z</dcterms:created>
  <dcterms:modified xsi:type="dcterms:W3CDTF">2024-05-23T07:27:00Z</dcterms:modified>
</cp:coreProperties>
</file>